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CA" w:rsidRPr="00783D6E" w:rsidRDefault="00783D6E" w:rsidP="00783D6E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3D6E">
        <w:rPr>
          <w:rFonts w:ascii="Times New Roman" w:hAnsi="Times New Roman" w:cs="Times New Roman"/>
          <w:sz w:val="24"/>
          <w:szCs w:val="24"/>
        </w:rPr>
        <w:t>Приложение</w:t>
      </w:r>
    </w:p>
    <w:p w:rsidR="00783D6E" w:rsidRDefault="00783D6E" w:rsidP="00783D6E">
      <w:pPr>
        <w:spacing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83D6E">
        <w:rPr>
          <w:rFonts w:ascii="Times New Roman" w:hAnsi="Times New Roman" w:cs="Times New Roman"/>
          <w:sz w:val="24"/>
          <w:szCs w:val="24"/>
        </w:rPr>
        <w:t>К порядку размещения информации о рассчитываемой за календарный год среднемесячной заработной плате руководителей, заместителей руководителей, главных бухгалтеров Территориального фонда обязательного медицинского страхования Воронежской области, государственных учреждений и унитарных предприятий Воронежской области в информационно-телекоммуникационной сети Интернет</w:t>
      </w:r>
    </w:p>
    <w:p w:rsidR="00783D6E" w:rsidRDefault="00783D6E" w:rsidP="00783D6E">
      <w:pPr>
        <w:spacing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783D6E" w:rsidRDefault="00783D6E" w:rsidP="00783D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783D6E" w:rsidRDefault="00783D6E" w:rsidP="00783D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среднемесячной заработной плате руководителя, заместителей </w:t>
      </w:r>
    </w:p>
    <w:p w:rsidR="00783D6E" w:rsidRDefault="00783D6E" w:rsidP="00783D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руководителя, главного бухгалтера</w:t>
      </w:r>
    </w:p>
    <w:p w:rsidR="00783D6E" w:rsidRDefault="00783D6E" w:rsidP="00783D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БУВО «Воронежская облветлаборатория»</w:t>
      </w:r>
    </w:p>
    <w:p w:rsidR="00783D6E" w:rsidRDefault="00783D6E" w:rsidP="00783D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2367"/>
        <w:gridCol w:w="2367"/>
      </w:tblGrid>
      <w:tr w:rsidR="00783D6E" w:rsidTr="00783D6E">
        <w:tc>
          <w:tcPr>
            <w:tcW w:w="1242" w:type="dxa"/>
            <w:vAlign w:val="center"/>
          </w:tcPr>
          <w:p w:rsidR="00783D6E" w:rsidRDefault="00783D6E" w:rsidP="00783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544" w:type="dxa"/>
            <w:vAlign w:val="center"/>
          </w:tcPr>
          <w:p w:rsidR="00783D6E" w:rsidRDefault="00783D6E" w:rsidP="00783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67" w:type="dxa"/>
            <w:vAlign w:val="center"/>
          </w:tcPr>
          <w:p w:rsidR="00783D6E" w:rsidRDefault="00783D6E" w:rsidP="00783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367" w:type="dxa"/>
            <w:vAlign w:val="center"/>
          </w:tcPr>
          <w:p w:rsidR="00783D6E" w:rsidRDefault="00783D6E" w:rsidP="00783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(*), рублей</w:t>
            </w:r>
          </w:p>
        </w:tc>
      </w:tr>
      <w:tr w:rsidR="00783D6E" w:rsidTr="00783D6E">
        <w:tc>
          <w:tcPr>
            <w:tcW w:w="1242" w:type="dxa"/>
            <w:vAlign w:val="bottom"/>
          </w:tcPr>
          <w:p w:rsidR="00783D6E" w:rsidRDefault="00783D6E" w:rsidP="00783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bottom"/>
          </w:tcPr>
          <w:p w:rsidR="00783D6E" w:rsidRDefault="00783D6E" w:rsidP="00783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Шумский Юрий Николаевич</w:t>
            </w:r>
          </w:p>
        </w:tc>
        <w:tc>
          <w:tcPr>
            <w:tcW w:w="2367" w:type="dxa"/>
            <w:vAlign w:val="bottom"/>
          </w:tcPr>
          <w:p w:rsidR="00783D6E" w:rsidRDefault="00783D6E" w:rsidP="00783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67" w:type="dxa"/>
            <w:vAlign w:val="bottom"/>
          </w:tcPr>
          <w:p w:rsidR="00783D6E" w:rsidRDefault="00783D6E" w:rsidP="00783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55 223,00</w:t>
            </w:r>
          </w:p>
        </w:tc>
      </w:tr>
      <w:tr w:rsidR="00783D6E" w:rsidTr="00783D6E">
        <w:tc>
          <w:tcPr>
            <w:tcW w:w="1242" w:type="dxa"/>
            <w:vAlign w:val="bottom"/>
          </w:tcPr>
          <w:p w:rsidR="00783D6E" w:rsidRDefault="00783D6E" w:rsidP="00783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bottom"/>
          </w:tcPr>
          <w:p w:rsidR="00783D6E" w:rsidRDefault="00783D6E" w:rsidP="00783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Евгений Анатальевич</w:t>
            </w:r>
          </w:p>
        </w:tc>
        <w:tc>
          <w:tcPr>
            <w:tcW w:w="2367" w:type="dxa"/>
            <w:vAlign w:val="bottom"/>
          </w:tcPr>
          <w:p w:rsidR="00783D6E" w:rsidRDefault="00783D6E" w:rsidP="00783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367" w:type="dxa"/>
            <w:vAlign w:val="bottom"/>
          </w:tcPr>
          <w:p w:rsidR="00783D6E" w:rsidRDefault="00783D6E" w:rsidP="00783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53 812,00</w:t>
            </w:r>
          </w:p>
        </w:tc>
      </w:tr>
      <w:tr w:rsidR="00783D6E" w:rsidTr="00783D6E">
        <w:tc>
          <w:tcPr>
            <w:tcW w:w="1242" w:type="dxa"/>
            <w:vAlign w:val="bottom"/>
          </w:tcPr>
          <w:p w:rsidR="00783D6E" w:rsidRDefault="00783D6E" w:rsidP="00783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bottom"/>
          </w:tcPr>
          <w:p w:rsidR="00783D6E" w:rsidRDefault="00783D6E" w:rsidP="00783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Елена Вячеславовна</w:t>
            </w:r>
          </w:p>
        </w:tc>
        <w:tc>
          <w:tcPr>
            <w:tcW w:w="2367" w:type="dxa"/>
            <w:vAlign w:val="bottom"/>
          </w:tcPr>
          <w:p w:rsidR="00783D6E" w:rsidRDefault="00783D6E" w:rsidP="00783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67" w:type="dxa"/>
            <w:vAlign w:val="bottom"/>
          </w:tcPr>
          <w:p w:rsidR="00783D6E" w:rsidRDefault="00783D6E" w:rsidP="00783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44 181,00</w:t>
            </w:r>
          </w:p>
        </w:tc>
      </w:tr>
    </w:tbl>
    <w:p w:rsidR="00783D6E" w:rsidRPr="00783D6E" w:rsidRDefault="00783D6E" w:rsidP="00783D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83D6E" w:rsidRPr="00783D6E" w:rsidSect="00783D6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6E"/>
    <w:rsid w:val="00783D6E"/>
    <w:rsid w:val="00F21DCA"/>
    <w:rsid w:val="00FA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dcterms:created xsi:type="dcterms:W3CDTF">2017-03-17T13:14:00Z</dcterms:created>
  <dcterms:modified xsi:type="dcterms:W3CDTF">2017-03-17T13:14:00Z</dcterms:modified>
</cp:coreProperties>
</file>